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DB8E3" w14:textId="77777777" w:rsidR="006E462F" w:rsidRDefault="00703180" w:rsidP="00BF054B">
      <w:pPr>
        <w:rPr>
          <w:b/>
          <w:bCs/>
        </w:rPr>
      </w:pPr>
      <w:r w:rsidRPr="009D1B6B">
        <w:rPr>
          <w:b/>
          <w:bCs/>
          <w:sz w:val="44"/>
          <w:szCs w:val="44"/>
        </w:rPr>
        <w:t>Pressemelding</w:t>
      </w:r>
      <w:r w:rsidRPr="00703180">
        <w:rPr>
          <w:b/>
          <w:bCs/>
        </w:rPr>
        <w:br/>
      </w:r>
    </w:p>
    <w:p w14:paraId="7177745F" w14:textId="575AEB9B" w:rsidR="006E462F" w:rsidRDefault="006E462F" w:rsidP="00BF054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Narvik, 21.09.2021</w:t>
      </w:r>
    </w:p>
    <w:p w14:paraId="3C2E094D" w14:textId="51D1BEFB" w:rsidR="00A8483E" w:rsidRPr="003C501B" w:rsidRDefault="00442539" w:rsidP="007B2C04">
      <w:pPr>
        <w:autoSpaceDE w:val="0"/>
        <w:autoSpaceDN w:val="0"/>
        <w:adjustRightInd w:val="0"/>
        <w:spacing w:line="276" w:lineRule="auto"/>
      </w:pPr>
      <w:r>
        <w:rPr>
          <w:b/>
          <w:bCs/>
        </w:rPr>
        <w:br/>
      </w:r>
      <w:r w:rsidRPr="007E50F0">
        <w:t xml:space="preserve">Ofoten Midt-Troms Boligbyggelag (OMT BBL) har i samarbeid med UiT </w:t>
      </w:r>
      <w:r w:rsidR="004A20DD">
        <w:t xml:space="preserve">Norges </w:t>
      </w:r>
      <w:r w:rsidR="006E6835">
        <w:t>A</w:t>
      </w:r>
      <w:r w:rsidR="004A20DD">
        <w:t xml:space="preserve">rktiske </w:t>
      </w:r>
      <w:r w:rsidR="008C0F19">
        <w:t>U</w:t>
      </w:r>
      <w:r w:rsidR="004A20DD">
        <w:t>niversitet</w:t>
      </w:r>
      <w:r w:rsidRPr="007E50F0">
        <w:t xml:space="preserve"> og </w:t>
      </w:r>
      <w:proofErr w:type="spellStart"/>
      <w:r w:rsidRPr="007E50F0">
        <w:t>Enerconsult</w:t>
      </w:r>
      <w:proofErr w:type="spellEnd"/>
      <w:r w:rsidRPr="007E50F0">
        <w:t xml:space="preserve"> mottatt inntil </w:t>
      </w:r>
      <w:r w:rsidR="00AD0AF3" w:rsidRPr="007E50F0">
        <w:t>1.423.000,-</w:t>
      </w:r>
      <w:r w:rsidR="00034CB9" w:rsidRPr="007E50F0">
        <w:t xml:space="preserve"> fra Regionalt For</w:t>
      </w:r>
      <w:r w:rsidR="00537FCD" w:rsidRPr="007E50F0">
        <w:t>s</w:t>
      </w:r>
      <w:r w:rsidR="00034CB9" w:rsidRPr="007E50F0">
        <w:t>kningsfond Nordland (RFF)</w:t>
      </w:r>
      <w:r w:rsidRPr="007E50F0">
        <w:t xml:space="preserve"> i tilskuddsmidler til prosjektet </w:t>
      </w:r>
      <w:r w:rsidR="00E603E2">
        <w:t>E</w:t>
      </w:r>
      <w:r w:rsidRPr="007E50F0">
        <w:t xml:space="preserve">nergi-, </w:t>
      </w:r>
      <w:r w:rsidR="008C0F19">
        <w:t>k</w:t>
      </w:r>
      <w:r w:rsidRPr="007E50F0">
        <w:t>lima</w:t>
      </w:r>
      <w:r w:rsidR="00E603E2">
        <w:t>-</w:t>
      </w:r>
      <w:r w:rsidRPr="007E50F0">
        <w:t xml:space="preserve">, og komfortsmart rehabilitering av borettslag. </w:t>
      </w:r>
      <w:r w:rsidR="00BF054B" w:rsidRPr="007E50F0">
        <w:t>Prosjektet skal utvikle kunnskap og bidra til å utvikle nye kostnadseffektive prosesser, metoder og løsninger tilpasset rehabiliteringsmarkedet for gjennomføring av flere smarte renoveringsprosjekter i leilighetsbygg</w:t>
      </w:r>
      <w:r w:rsidR="00552F29">
        <w:t xml:space="preserve"> med andelseiere</w:t>
      </w:r>
      <w:r w:rsidR="00BF054B" w:rsidRPr="007E50F0">
        <w:t>.</w:t>
      </w:r>
      <w:r w:rsidR="00BF054B" w:rsidRPr="00442539">
        <w:t xml:space="preserve"> </w:t>
      </w:r>
      <w:r w:rsidR="004A20DD">
        <w:br/>
      </w:r>
      <w:r w:rsidR="00FD39E8">
        <w:rPr>
          <w:b/>
          <w:bCs/>
        </w:rPr>
        <w:br/>
      </w:r>
      <w:r w:rsidR="007E50F0">
        <w:rPr>
          <w:b/>
          <w:bCs/>
        </w:rPr>
        <w:t>Samarbeid</w:t>
      </w:r>
      <w:r w:rsidR="007E50F0">
        <w:rPr>
          <w:b/>
          <w:bCs/>
        </w:rPr>
        <w:br/>
      </w:r>
      <w:r w:rsidR="004A20DD">
        <w:t xml:space="preserve">Aktørene </w:t>
      </w:r>
      <w:r w:rsidR="00DE0EFB" w:rsidRPr="009333BC">
        <w:t>OMT BBL</w:t>
      </w:r>
      <w:r w:rsidR="001A1777" w:rsidRPr="009333BC">
        <w:t xml:space="preserve">, UiT og </w:t>
      </w:r>
      <w:proofErr w:type="spellStart"/>
      <w:r w:rsidR="001A1777" w:rsidRPr="009333BC">
        <w:t>Enerconsult</w:t>
      </w:r>
      <w:proofErr w:type="spellEnd"/>
      <w:r w:rsidR="00823E94">
        <w:t xml:space="preserve"> (datterselskap av </w:t>
      </w:r>
      <w:r w:rsidR="004A20DD">
        <w:t>Nordkraft</w:t>
      </w:r>
      <w:r w:rsidR="00823E94">
        <w:t>)</w:t>
      </w:r>
      <w:r w:rsidR="001A1777" w:rsidRPr="009333BC">
        <w:t xml:space="preserve"> har tidligere</w:t>
      </w:r>
      <w:r w:rsidR="00B255E5" w:rsidRPr="009333BC">
        <w:t xml:space="preserve"> samarbeidet og</w:t>
      </w:r>
      <w:r w:rsidR="001A1777" w:rsidRPr="009333BC">
        <w:t xml:space="preserve"> </w:t>
      </w:r>
      <w:r w:rsidR="00B255E5" w:rsidRPr="009333BC">
        <w:t xml:space="preserve">gjennomført </w:t>
      </w:r>
      <w:r w:rsidR="001A1777" w:rsidRPr="009333BC">
        <w:t xml:space="preserve">prosjektet </w:t>
      </w:r>
      <w:r w:rsidR="00461FFB" w:rsidRPr="009333BC">
        <w:t xml:space="preserve">Smart Arctic </w:t>
      </w:r>
      <w:proofErr w:type="spellStart"/>
      <w:r w:rsidR="00461FFB" w:rsidRPr="009333BC">
        <w:t>Bui</w:t>
      </w:r>
      <w:r w:rsidR="008C0F19">
        <w:t>ld</w:t>
      </w:r>
      <w:r w:rsidR="00461FFB" w:rsidRPr="009333BC">
        <w:t>ing</w:t>
      </w:r>
      <w:proofErr w:type="spellEnd"/>
      <w:r w:rsidR="0054549C" w:rsidRPr="009333BC">
        <w:t xml:space="preserve"> med støtte fra </w:t>
      </w:r>
      <w:proofErr w:type="spellStart"/>
      <w:r w:rsidR="0054549C" w:rsidRPr="009333BC">
        <w:t>Enova</w:t>
      </w:r>
      <w:proofErr w:type="spellEnd"/>
      <w:r w:rsidR="004A20DD">
        <w:t>.</w:t>
      </w:r>
      <w:r w:rsidR="00461FFB" w:rsidRPr="009333BC">
        <w:t xml:space="preserve"> </w:t>
      </w:r>
      <w:r w:rsidR="00B255E5" w:rsidRPr="009333BC">
        <w:t xml:space="preserve">Erfaringen fra prosjektet </w:t>
      </w:r>
      <w:r w:rsidR="00602EDD" w:rsidRPr="009333BC">
        <w:t>viser at det gjennom samarbeid</w:t>
      </w:r>
      <w:r w:rsidR="00567C61" w:rsidRPr="009333BC">
        <w:t xml:space="preserve"> </w:t>
      </w:r>
      <w:r w:rsidR="00602EDD" w:rsidRPr="009333BC">
        <w:t>i Narvik er mulig å gjennomføre store prosjekter</w:t>
      </w:r>
      <w:r w:rsidR="004A20DD">
        <w:t xml:space="preserve"> som skaper nasjonal interesse</w:t>
      </w:r>
      <w:r w:rsidR="00602EDD" w:rsidRPr="009333BC">
        <w:t>, og viser hvilke</w:t>
      </w:r>
      <w:r w:rsidR="00EF788B" w:rsidRPr="009333BC">
        <w:t xml:space="preserve"> muligheter vi </w:t>
      </w:r>
      <w:r w:rsidR="00567C61" w:rsidRPr="009333BC">
        <w:t xml:space="preserve">har </w:t>
      </w:r>
      <w:r w:rsidR="00EF788B" w:rsidRPr="009333BC">
        <w:t>ved å bruke den tverrfaglige kompetansen i Narvik.</w:t>
      </w:r>
      <w:r w:rsidR="004A20DD">
        <w:br/>
      </w:r>
      <w:r w:rsidR="00C97EB0">
        <w:br/>
      </w:r>
      <w:r w:rsidR="007E0DED">
        <w:t xml:space="preserve">Prosjektets deltakere dekker alle ledd i energikjeden fra produsent til bruker. Universitetet bidrar med stor faglig tyngde og forskningsmiljø innen energi, bygg og teknologi som gir et spennende perspektiv. </w:t>
      </w:r>
      <w:proofErr w:type="spellStart"/>
      <w:r w:rsidR="007E0DED">
        <w:t>Enerconsult</w:t>
      </w:r>
      <w:proofErr w:type="spellEnd"/>
      <w:r w:rsidR="007E0DED">
        <w:t xml:space="preserve"> har en </w:t>
      </w:r>
      <w:r w:rsidR="0096505C">
        <w:t>stor</w:t>
      </w:r>
      <w:r w:rsidR="007E0DED">
        <w:t xml:space="preserve"> rolle i</w:t>
      </w:r>
      <w:r w:rsidR="00262D73">
        <w:t xml:space="preserve">nnenfor fagfeltet energirådgiving og er </w:t>
      </w:r>
      <w:r w:rsidR="0096505C">
        <w:t>e</w:t>
      </w:r>
      <w:r w:rsidR="00823E94">
        <w:t>n</w:t>
      </w:r>
      <w:r w:rsidR="00262D73">
        <w:t xml:space="preserve"> av få </w:t>
      </w:r>
      <w:r w:rsidR="0096505C">
        <w:t>rådgivende ingeniørfirma som er spesialisert på energieffektivisering.</w:t>
      </w:r>
      <w:r w:rsidR="00823E94">
        <w:t xml:space="preserve"> OMT BBL forvalter</w:t>
      </w:r>
      <w:r w:rsidR="002D5676">
        <w:t xml:space="preserve">, bygger og rehabiliterer </w:t>
      </w:r>
      <w:r w:rsidR="00BA02FA">
        <w:t>bolig</w:t>
      </w:r>
      <w:r w:rsidR="00E16F82">
        <w:t>selskaper</w:t>
      </w:r>
      <w:r w:rsidR="00BA02FA">
        <w:t xml:space="preserve"> i Ofoten og Midt-Troms</w:t>
      </w:r>
      <w:r w:rsidR="005318A6">
        <w:t xml:space="preserve">. </w:t>
      </w:r>
      <w:r w:rsidR="005318A6" w:rsidRPr="005318A6">
        <w:t>OMT BBL er en av 41 boligbyggelag som en del av Norske boligbyggelag (NBBL)</w:t>
      </w:r>
      <w:r w:rsidR="002B51C4">
        <w:t>.</w:t>
      </w:r>
      <w:r w:rsidR="00567C61">
        <w:rPr>
          <w:b/>
          <w:bCs/>
        </w:rPr>
        <w:br/>
      </w:r>
      <w:r w:rsidR="007E50F0">
        <w:rPr>
          <w:b/>
          <w:bCs/>
        </w:rPr>
        <w:br/>
      </w:r>
      <w:r w:rsidR="001F6D23">
        <w:rPr>
          <w:b/>
          <w:bCs/>
        </w:rPr>
        <w:t>Prosjektet</w:t>
      </w:r>
      <w:r w:rsidR="00703180" w:rsidRPr="00703180">
        <w:rPr>
          <w:b/>
          <w:bCs/>
        </w:rPr>
        <w:br/>
      </w:r>
      <w:r w:rsidR="00A8483E" w:rsidRPr="00A8483E">
        <w:t xml:space="preserve">I Norge estimeres energibruk til drift av bygg til 40% av </w:t>
      </w:r>
      <w:r w:rsidR="00F40F37">
        <w:t>det totale energiforbruket</w:t>
      </w:r>
      <w:r w:rsidR="00A8483E">
        <w:t xml:space="preserve">. </w:t>
      </w:r>
      <w:r w:rsidR="00A8483E" w:rsidRPr="003C501B">
        <w:t>For å nå de norske forpliktelsene i Paris-avtalen må den eksisterende bygningsmassen oppgraderes i overgangen til et lavutslipps-samfunn.</w:t>
      </w:r>
      <w:r w:rsidR="006739F7">
        <w:t xml:space="preserve"> </w:t>
      </w:r>
      <w:r w:rsidR="006739F7" w:rsidRPr="006739F7">
        <w:t xml:space="preserve">En ny analyse fra NVE viser at bygningsmassen i Norge har et lønnsomt potensial for energieffektivisering på 13 </w:t>
      </w:r>
      <w:proofErr w:type="spellStart"/>
      <w:r w:rsidR="006739F7" w:rsidRPr="006739F7">
        <w:t>TWh</w:t>
      </w:r>
      <w:proofErr w:type="spellEnd"/>
      <w:r w:rsidR="006739F7" w:rsidRPr="006739F7">
        <w:t>. For at det grønne skiftet skal være bærekraftig må vi med andre ord også prioritere den gamle bygningsmassen.</w:t>
      </w:r>
      <w:r w:rsidR="00A8483E" w:rsidRPr="003C501B">
        <w:t xml:space="preserve"> </w:t>
      </w:r>
      <w:r w:rsidR="003D3F73">
        <w:t xml:space="preserve">Prosjektet skal bidra til å utvikle nye kostnadseffektive prosesser, metoder og løsninger tilpasset rehabiliteringsmarkedet for gjennomføring av flere smarte renoveringsprosjekter. </w:t>
      </w:r>
      <w:r w:rsidR="007D3713">
        <w:br/>
      </w:r>
      <w:r w:rsidR="007D3713">
        <w:br/>
        <w:t xml:space="preserve">Mange av dagens løsninger er ikke tilpasset rehabiliteringsmarkedet, men er i utgangspunktet tilpasset nybygg der en ta andre hensyn ved prosjektering og bygging. Ved å utvikle nye kostnadseffektive prosesser, metoder og løsninger tilpasset rehabiliteringsmarkedet vil man kunne bidra til å gjennomføre flere prosjektet og dermed gi mulighet for økt innovasjon og omsetning. </w:t>
      </w:r>
      <w:r w:rsidR="007D3713">
        <w:br/>
        <w:t xml:space="preserve">Gjenbruk av bygningsmasse er en av de mest klimasmarte løsningene i forhold til å sanere og bygge nytt. </w:t>
      </w:r>
      <w:r w:rsidR="007B2C04">
        <w:br/>
      </w:r>
      <w:r w:rsidR="007B2C04" w:rsidRPr="004A20DD">
        <w:rPr>
          <w:rFonts w:ascii="Calibri" w:hAnsi="Calibri" w:cs="Calibri"/>
        </w:rPr>
        <w:t xml:space="preserve">Norske boligbyggelag forvalter i dag totalt 554 000 boliger fordelt på 14 000 boligselskaper hvor 269 000 boliger er i borettslag og 285 000 boliger i andre boliger som boligsameier. Siden 2010 og frem til i dag har det i snitt vært igangsatt 2400 boliger i året. Hovedtyngden av bygningsmassen er av eldre </w:t>
      </w:r>
      <w:r w:rsidR="007B2C04" w:rsidRPr="004A20DD">
        <w:rPr>
          <w:rFonts w:ascii="Calibri" w:hAnsi="Calibri" w:cs="Calibri"/>
        </w:rPr>
        <w:lastRenderedPageBreak/>
        <w:t xml:space="preserve">årgang og trenger i mange tilfeller oppgradering på grunn av energi-, klima- og komforthensyn.  inneklima, funksjonalitet). </w:t>
      </w:r>
    </w:p>
    <w:p w14:paraId="27C693AB" w14:textId="0E4D68A6" w:rsidR="00233DFF" w:rsidRPr="00C97EB0" w:rsidRDefault="00A8483E" w:rsidP="00442539">
      <w:r w:rsidRPr="00A8483E">
        <w:t xml:space="preserve">Prosjektet skal være med å bygge kunnskap og øke innovasjonsgraden hos deltakerne i prosjektet. Gjennom det nære samarbeidet som det legges opp til med UiT Norges </w:t>
      </w:r>
      <w:r w:rsidR="00F40F37">
        <w:t>A</w:t>
      </w:r>
      <w:r w:rsidRPr="00A8483E">
        <w:t xml:space="preserve">rktiske </w:t>
      </w:r>
      <w:r w:rsidR="00F40F37">
        <w:t>U</w:t>
      </w:r>
      <w:r w:rsidRPr="00A8483E">
        <w:t>niversitet vil den brede erfarings</w:t>
      </w:r>
      <w:r w:rsidR="007B2C04">
        <w:t>-</w:t>
      </w:r>
      <w:r w:rsidRPr="00A8483E">
        <w:t xml:space="preserve"> og kunnskapsbasen innen energi og klimatilpasning i bygg deles og trekkes på i prosjektgjennomføringen. Den erfaring og kunnskap som OMT BBL og </w:t>
      </w:r>
      <w:proofErr w:type="spellStart"/>
      <w:r w:rsidRPr="00A8483E">
        <w:t>Enerconsult</w:t>
      </w:r>
      <w:proofErr w:type="spellEnd"/>
      <w:r w:rsidRPr="00A8483E">
        <w:t xml:space="preserve"> får gjennom prosjektet vil komme mange eiere av leiligheter til gode ved at bedriftsaktørene kan tilby bedre tjenester som rådgivere og kunnskapsleverandører til styrene i borettslagene. Dette vil også gi reduserte klima og energi effekt samt økt komfort for beboere.</w:t>
      </w:r>
      <w:r w:rsidR="007B2C04" w:rsidRPr="007B2C04">
        <w:t xml:space="preserve"> </w:t>
      </w:r>
      <w:r w:rsidR="007B2C04" w:rsidRPr="00442539">
        <w:t xml:space="preserve">Resultatene vil også spres i Nordland og </w:t>
      </w:r>
      <w:r w:rsidR="005318A6">
        <w:t>i boligsamvirket</w:t>
      </w:r>
      <w:r w:rsidR="007B2C04" w:rsidRPr="00442539">
        <w:t>.</w:t>
      </w:r>
      <w:r w:rsidR="00C97EB0">
        <w:br/>
      </w:r>
      <w:r w:rsidR="00C97EB0">
        <w:br/>
      </w:r>
      <w:r w:rsidR="00FC2A66" w:rsidRPr="00C97EB0">
        <w:t>Prosjektet vil vare frem til første halvår 2024</w:t>
      </w:r>
      <w:r w:rsidR="007B2C04" w:rsidRPr="00C97EB0">
        <w:t>.</w:t>
      </w:r>
      <w:r w:rsidR="007B2C04">
        <w:rPr>
          <w:b/>
          <w:bCs/>
        </w:rPr>
        <w:t xml:space="preserve"> </w:t>
      </w:r>
      <w:r w:rsidR="00FC2A66">
        <w:rPr>
          <w:b/>
          <w:bCs/>
        </w:rPr>
        <w:t xml:space="preserve"> </w:t>
      </w:r>
      <w:r w:rsidR="00703180">
        <w:rPr>
          <w:b/>
          <w:bCs/>
        </w:rPr>
        <w:br/>
      </w:r>
      <w:r w:rsidR="007D3713">
        <w:rPr>
          <w:b/>
          <w:bCs/>
        </w:rPr>
        <w:br/>
      </w:r>
      <w:r w:rsidR="007D3713">
        <w:rPr>
          <w:b/>
          <w:bCs/>
        </w:rPr>
        <w:br/>
      </w:r>
      <w:r w:rsidR="007D3713">
        <w:rPr>
          <w:b/>
          <w:bCs/>
        </w:rPr>
        <w:br/>
      </w:r>
      <w:r w:rsidR="007D3713">
        <w:rPr>
          <w:b/>
          <w:bCs/>
        </w:rPr>
        <w:br/>
      </w:r>
      <w:r w:rsidR="00703180">
        <w:rPr>
          <w:b/>
          <w:bCs/>
        </w:rPr>
        <w:t xml:space="preserve">For ytterligere informasjon kontakt: </w:t>
      </w:r>
      <w:r w:rsidR="007D3713">
        <w:rPr>
          <w:b/>
          <w:bCs/>
        </w:rPr>
        <w:br/>
      </w:r>
      <w:r w:rsidR="00703180">
        <w:rPr>
          <w:b/>
          <w:bCs/>
        </w:rPr>
        <w:br/>
      </w:r>
      <w:r w:rsidR="00703180" w:rsidRPr="000A26A3">
        <w:rPr>
          <w:b/>
          <w:bCs/>
        </w:rPr>
        <w:t>Kirstin M. Leiros</w:t>
      </w:r>
      <w:r w:rsidR="00703180" w:rsidRPr="00703180">
        <w:br/>
        <w:t>Administrerende direktør OMT BBL</w:t>
      </w:r>
      <w:r w:rsidR="000A26A3">
        <w:br/>
        <w:t>+4740631940</w:t>
      </w:r>
      <w:r w:rsidR="00703180" w:rsidRPr="00703180">
        <w:br/>
      </w:r>
      <w:r w:rsidR="00703180" w:rsidRPr="00703180">
        <w:br/>
      </w:r>
      <w:r w:rsidR="00703180" w:rsidRPr="00D87180">
        <w:rPr>
          <w:b/>
          <w:bCs/>
        </w:rPr>
        <w:t>Leif-Gunnar Hans</w:t>
      </w:r>
      <w:r w:rsidR="00D87180">
        <w:rPr>
          <w:b/>
          <w:bCs/>
        </w:rPr>
        <w:t>s</w:t>
      </w:r>
      <w:r w:rsidR="00703180" w:rsidRPr="00D87180">
        <w:rPr>
          <w:b/>
          <w:bCs/>
        </w:rPr>
        <w:t>en</w:t>
      </w:r>
      <w:r w:rsidR="00703180" w:rsidRPr="00703180">
        <w:t xml:space="preserve"> </w:t>
      </w:r>
      <w:r w:rsidR="00703180" w:rsidRPr="00703180">
        <w:br/>
        <w:t>Forsker/Prosjektleder Universitet i Tromsø, Campus Narvik</w:t>
      </w:r>
      <w:r w:rsidR="000A26A3">
        <w:br/>
      </w:r>
      <w:r w:rsidR="00D87180" w:rsidRPr="00D87180">
        <w:t>+4790204707</w:t>
      </w:r>
      <w:r w:rsidR="00703180" w:rsidRPr="00703180">
        <w:br/>
      </w:r>
      <w:r w:rsidR="00703180" w:rsidRPr="00703180">
        <w:br/>
      </w:r>
      <w:r w:rsidR="00703180" w:rsidRPr="000A26A3">
        <w:rPr>
          <w:b/>
          <w:bCs/>
        </w:rPr>
        <w:t>Lars Kimo Jørgensen</w:t>
      </w:r>
      <w:r w:rsidR="00703180" w:rsidRPr="00703180">
        <w:br/>
        <w:t xml:space="preserve">Teamleder Marked </w:t>
      </w:r>
      <w:proofErr w:type="spellStart"/>
      <w:r w:rsidR="00703180" w:rsidRPr="00703180">
        <w:t>Enerconsult</w:t>
      </w:r>
      <w:proofErr w:type="spellEnd"/>
      <w:r w:rsidR="000A26A3">
        <w:t xml:space="preserve"> </w:t>
      </w:r>
      <w:r w:rsidR="000A26A3">
        <w:br/>
        <w:t>+4740221277</w:t>
      </w:r>
      <w:r w:rsidR="0096505C">
        <w:br/>
      </w:r>
      <w:r w:rsidR="0096505C">
        <w:br/>
      </w:r>
      <w:r w:rsidR="0096505C">
        <w:br/>
      </w:r>
      <w:r w:rsidR="0096505C">
        <w:br/>
      </w:r>
      <w:r w:rsidR="0096505C">
        <w:rPr>
          <w:b/>
          <w:bCs/>
          <w:noProof/>
        </w:rPr>
        <w:drawing>
          <wp:inline distT="0" distB="0" distL="0" distR="0" wp14:anchorId="174F5C2A" wp14:editId="66C0A9D7">
            <wp:extent cx="1876425" cy="850721"/>
            <wp:effectExtent l="0" t="0" r="0" b="698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278" cy="88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7CA">
        <w:rPr>
          <w:b/>
          <w:bCs/>
          <w:noProof/>
        </w:rPr>
        <w:t xml:space="preserve">         </w:t>
      </w:r>
      <w:r w:rsidR="00F127CA">
        <w:rPr>
          <w:b/>
          <w:bCs/>
          <w:noProof/>
        </w:rPr>
        <w:drawing>
          <wp:inline distT="0" distB="0" distL="0" distR="0" wp14:anchorId="26DB3DC2" wp14:editId="6A9E431E">
            <wp:extent cx="3171825" cy="699955"/>
            <wp:effectExtent l="0" t="0" r="0" b="508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71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7CA">
        <w:rPr>
          <w:b/>
          <w:bCs/>
          <w:noProof/>
        </w:rPr>
        <w:br/>
      </w:r>
      <w:r w:rsidR="00F127CA">
        <w:rPr>
          <w:b/>
          <w:bCs/>
          <w:noProof/>
        </w:rPr>
        <w:br/>
      </w:r>
      <w:r w:rsidR="00F127CA">
        <w:rPr>
          <w:b/>
          <w:bCs/>
          <w:noProof/>
        </w:rPr>
        <w:br/>
      </w:r>
      <w:r w:rsidR="00F127CA">
        <w:rPr>
          <w:b/>
          <w:bCs/>
          <w:noProof/>
        </w:rPr>
        <w:br/>
      </w:r>
      <w:r w:rsidR="00F127CA">
        <w:rPr>
          <w:b/>
          <w:bCs/>
          <w:noProof/>
        </w:rPr>
        <w:drawing>
          <wp:inline distT="0" distB="0" distL="0" distR="0" wp14:anchorId="75674C6A" wp14:editId="71B1FEFD">
            <wp:extent cx="3762375" cy="743185"/>
            <wp:effectExtent l="0" t="0" r="0" b="0"/>
            <wp:docPr id="10" name="Bilde 10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 descr="Et bilde som inneholder tekst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720" cy="76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3DFF" w:rsidRPr="00C97E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E9502" w14:textId="77777777" w:rsidR="00DE2158" w:rsidRDefault="00DE2158" w:rsidP="0028151E">
      <w:pPr>
        <w:spacing w:after="0" w:line="240" w:lineRule="auto"/>
      </w:pPr>
      <w:r>
        <w:separator/>
      </w:r>
    </w:p>
  </w:endnote>
  <w:endnote w:type="continuationSeparator" w:id="0">
    <w:p w14:paraId="55E23B4D" w14:textId="77777777" w:rsidR="00DE2158" w:rsidRDefault="00DE2158" w:rsidP="0028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459DF" w14:textId="77777777" w:rsidR="00DE2158" w:rsidRDefault="00DE2158" w:rsidP="0028151E">
      <w:pPr>
        <w:spacing w:after="0" w:line="240" w:lineRule="auto"/>
      </w:pPr>
      <w:r>
        <w:separator/>
      </w:r>
    </w:p>
  </w:footnote>
  <w:footnote w:type="continuationSeparator" w:id="0">
    <w:p w14:paraId="3A8C3843" w14:textId="77777777" w:rsidR="00DE2158" w:rsidRDefault="00DE2158" w:rsidP="0028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F6AA5" w14:textId="03542EE9" w:rsidR="0028151E" w:rsidRDefault="00BF1A56" w:rsidP="00BF1A56">
    <w:pPr>
      <w:pStyle w:val="Topptekst"/>
      <w:tabs>
        <w:tab w:val="clear" w:pos="4536"/>
        <w:tab w:val="clear" w:pos="9072"/>
        <w:tab w:val="left" w:pos="51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80"/>
    <w:rsid w:val="00034CB9"/>
    <w:rsid w:val="000A26A3"/>
    <w:rsid w:val="001A1777"/>
    <w:rsid w:val="001F6D23"/>
    <w:rsid w:val="00213F48"/>
    <w:rsid w:val="00233DFF"/>
    <w:rsid w:val="0023682C"/>
    <w:rsid w:val="00262D73"/>
    <w:rsid w:val="0028151E"/>
    <w:rsid w:val="002B37E7"/>
    <w:rsid w:val="002B51C4"/>
    <w:rsid w:val="002C383C"/>
    <w:rsid w:val="002D5676"/>
    <w:rsid w:val="003C501B"/>
    <w:rsid w:val="003D3F73"/>
    <w:rsid w:val="00424F92"/>
    <w:rsid w:val="00442539"/>
    <w:rsid w:val="00461FFB"/>
    <w:rsid w:val="004A20DD"/>
    <w:rsid w:val="00507E40"/>
    <w:rsid w:val="005318A6"/>
    <w:rsid w:val="00537FCD"/>
    <w:rsid w:val="0054549C"/>
    <w:rsid w:val="00552F29"/>
    <w:rsid w:val="00567C61"/>
    <w:rsid w:val="00602EDD"/>
    <w:rsid w:val="006739F7"/>
    <w:rsid w:val="006E462F"/>
    <w:rsid w:val="006E6835"/>
    <w:rsid w:val="00703180"/>
    <w:rsid w:val="007B2C04"/>
    <w:rsid w:val="007D3713"/>
    <w:rsid w:val="007E0DED"/>
    <w:rsid w:val="007E50F0"/>
    <w:rsid w:val="007F6BD6"/>
    <w:rsid w:val="00823E94"/>
    <w:rsid w:val="008C0F19"/>
    <w:rsid w:val="009333BC"/>
    <w:rsid w:val="0096505C"/>
    <w:rsid w:val="009B36A1"/>
    <w:rsid w:val="009D1B6B"/>
    <w:rsid w:val="009E56EB"/>
    <w:rsid w:val="00A8483E"/>
    <w:rsid w:val="00AD0AF3"/>
    <w:rsid w:val="00AD734D"/>
    <w:rsid w:val="00B255E5"/>
    <w:rsid w:val="00BA02FA"/>
    <w:rsid w:val="00BF054B"/>
    <w:rsid w:val="00BF1A56"/>
    <w:rsid w:val="00C97EB0"/>
    <w:rsid w:val="00D87180"/>
    <w:rsid w:val="00DE0EFB"/>
    <w:rsid w:val="00DE2158"/>
    <w:rsid w:val="00E16F82"/>
    <w:rsid w:val="00E603E2"/>
    <w:rsid w:val="00EF788B"/>
    <w:rsid w:val="00F062AA"/>
    <w:rsid w:val="00F127CA"/>
    <w:rsid w:val="00F40F37"/>
    <w:rsid w:val="00FC2A66"/>
    <w:rsid w:val="00FD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96507"/>
  <w15:chartTrackingRefBased/>
  <w15:docId w15:val="{69EDC984-18B8-4098-82B7-67E3934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8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151E"/>
  </w:style>
  <w:style w:type="paragraph" w:styleId="Bunntekst">
    <w:name w:val="footer"/>
    <w:basedOn w:val="Normal"/>
    <w:link w:val="BunntekstTegn"/>
    <w:uiPriority w:val="99"/>
    <w:unhideWhenUsed/>
    <w:rsid w:val="0028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1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4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6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1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643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Kimo Jørgensen</dc:creator>
  <cp:keywords/>
  <dc:description/>
  <cp:lastModifiedBy>Lars Kimo Jørgensen</cp:lastModifiedBy>
  <cp:revision>14</cp:revision>
  <cp:lastPrinted>2021-09-21T07:15:00Z</cp:lastPrinted>
  <dcterms:created xsi:type="dcterms:W3CDTF">2021-09-21T07:15:00Z</dcterms:created>
  <dcterms:modified xsi:type="dcterms:W3CDTF">2021-09-24T08:08:00Z</dcterms:modified>
</cp:coreProperties>
</file>